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DD2D" w14:textId="0C7A69FD" w:rsidR="00EE70C2" w:rsidRPr="0000258B" w:rsidRDefault="00EE70C2" w:rsidP="00EE70C2">
      <w:pPr>
        <w:jc w:val="center"/>
        <w:rPr>
          <w:b/>
          <w:bCs/>
          <w:color w:val="4472C4" w:themeColor="accent1"/>
          <w:sz w:val="24"/>
          <w:szCs w:val="24"/>
        </w:rPr>
      </w:pPr>
      <w:r w:rsidRPr="0000258B">
        <w:rPr>
          <w:b/>
          <w:bCs/>
          <w:color w:val="4472C4" w:themeColor="accent1"/>
          <w:sz w:val="24"/>
          <w:szCs w:val="24"/>
        </w:rPr>
        <w:t>2023 GAA BOD Meeting minutes</w:t>
      </w:r>
    </w:p>
    <w:p w14:paraId="000532F0" w14:textId="77777777" w:rsidR="0000258B" w:rsidRDefault="0000258B" w:rsidP="00EE70C2"/>
    <w:p w14:paraId="39DAFF56" w14:textId="101E934A" w:rsidR="00EE70C2" w:rsidRPr="0000258B" w:rsidRDefault="00E51F6B" w:rsidP="00EE70C2">
      <w:pPr>
        <w:rPr>
          <w:sz w:val="28"/>
          <w:szCs w:val="28"/>
        </w:rPr>
      </w:pPr>
      <w:r w:rsidRPr="0000258B">
        <w:rPr>
          <w:sz w:val="28"/>
          <w:szCs w:val="28"/>
        </w:rPr>
        <w:t xml:space="preserve">4 April 2023 </w:t>
      </w:r>
    </w:p>
    <w:p w14:paraId="218246E8" w14:textId="55017683" w:rsidR="00EE70C2" w:rsidRPr="0000258B" w:rsidRDefault="00FA2605" w:rsidP="00EE70C2">
      <w:pPr>
        <w:rPr>
          <w:sz w:val="28"/>
          <w:szCs w:val="28"/>
        </w:rPr>
      </w:pPr>
      <w:r w:rsidRPr="0000258B">
        <w:rPr>
          <w:sz w:val="28"/>
          <w:szCs w:val="28"/>
        </w:rPr>
        <w:t>Meeting Start time 7:00 P.M.</w:t>
      </w:r>
    </w:p>
    <w:p w14:paraId="1DE702C2" w14:textId="7642D459" w:rsidR="00EE70C2" w:rsidRPr="0000258B" w:rsidRDefault="00EE70C2" w:rsidP="00EE70C2">
      <w:pPr>
        <w:rPr>
          <w:b/>
          <w:bCs/>
          <w:color w:val="4472C4" w:themeColor="accent1"/>
        </w:rPr>
      </w:pPr>
      <w:r w:rsidRPr="0000258B">
        <w:rPr>
          <w:b/>
          <w:bCs/>
          <w:color w:val="4472C4" w:themeColor="accent1"/>
        </w:rPr>
        <w:t>Attendance</w:t>
      </w:r>
      <w:r w:rsidR="0051120A" w:rsidRPr="0000258B">
        <w:rPr>
          <w:b/>
          <w:bCs/>
          <w:color w:val="4472C4" w:themeColor="accent1"/>
        </w:rPr>
        <w:t>:</w:t>
      </w:r>
      <w:r w:rsidRPr="0000258B">
        <w:rPr>
          <w:b/>
          <w:bCs/>
          <w:color w:val="4472C4" w:themeColor="accent1"/>
        </w:rPr>
        <w:t xml:space="preserve"> </w:t>
      </w:r>
      <w:r w:rsidR="0051120A" w:rsidRPr="0000258B">
        <w:rPr>
          <w:b/>
          <w:bCs/>
          <w:color w:val="4472C4" w:themeColor="accent1"/>
        </w:rPr>
        <w:t>14 members</w:t>
      </w:r>
    </w:p>
    <w:p w14:paraId="42618319" w14:textId="68CBB72B" w:rsidR="00EE70C2" w:rsidRDefault="00EE70C2" w:rsidP="00EE70C2">
      <w:r>
        <w:t>Bobby Slaton - President (No vote</w:t>
      </w:r>
      <w:r w:rsidR="002D33DC">
        <w:t xml:space="preserve"> -unless to break a tie</w:t>
      </w:r>
      <w:r w:rsidR="00B3697F">
        <w:t>+</w:t>
      </w:r>
      <w:r>
        <w:t>)</w:t>
      </w:r>
    </w:p>
    <w:p w14:paraId="31EF3FE2" w14:textId="77777777" w:rsidR="00EE70C2" w:rsidRDefault="00EE70C2" w:rsidP="00EE70C2">
      <w:r>
        <w:t>John Chandler – Ace Apache’s</w:t>
      </w:r>
    </w:p>
    <w:p w14:paraId="427286DC" w14:textId="77777777" w:rsidR="00EE70C2" w:rsidRDefault="00EE70C2" w:rsidP="00EE70C2">
      <w:r>
        <w:t>Danny Pincus – Every Arrow Counts</w:t>
      </w:r>
    </w:p>
    <w:p w14:paraId="3EAC83E2" w14:textId="77777777" w:rsidR="00EE70C2" w:rsidRDefault="00EE70C2" w:rsidP="00EE70C2">
      <w:r>
        <w:t xml:space="preserve">Lee Ford </w:t>
      </w:r>
      <w:proofErr w:type="spellStart"/>
      <w:r>
        <w:t>Faherty</w:t>
      </w:r>
      <w:proofErr w:type="spellEnd"/>
      <w:r>
        <w:t xml:space="preserve"> – Mid GA Archery Club</w:t>
      </w:r>
    </w:p>
    <w:p w14:paraId="1E4F991E" w14:textId="153A1AF7" w:rsidR="00CF0A3A" w:rsidRDefault="00EE70C2" w:rsidP="00EE70C2">
      <w:r>
        <w:t>Cassey Pelton -Southern Eagles Archery (GAA Secretary)</w:t>
      </w:r>
    </w:p>
    <w:p w14:paraId="383593F7" w14:textId="77777777" w:rsidR="00EE70C2" w:rsidRDefault="00EE70C2" w:rsidP="00EE70C2">
      <w:r>
        <w:t>Tiffany Holzman – Eagle Creek JOAD</w:t>
      </w:r>
    </w:p>
    <w:p w14:paraId="40FE5731" w14:textId="77777777" w:rsidR="00EE70C2" w:rsidRDefault="00EE70C2" w:rsidP="00EE70C2">
      <w:proofErr w:type="spellStart"/>
      <w:r>
        <w:t>Fredrina</w:t>
      </w:r>
      <w:proofErr w:type="spellEnd"/>
      <w:r>
        <w:t xml:space="preserve"> Slaton – Smashing Arrows (Archery Club) (GAA Secretary)</w:t>
      </w:r>
    </w:p>
    <w:p w14:paraId="7863D088" w14:textId="77777777" w:rsidR="00EE70C2" w:rsidRDefault="00EE70C2" w:rsidP="00EE70C2">
      <w:r>
        <w:t xml:space="preserve">Terry </w:t>
      </w:r>
      <w:proofErr w:type="spellStart"/>
      <w:r>
        <w:t>Weistrick</w:t>
      </w:r>
      <w:proofErr w:type="spellEnd"/>
      <w:r>
        <w:t xml:space="preserve"> - </w:t>
      </w:r>
    </w:p>
    <w:p w14:paraId="52EED01A" w14:textId="77777777" w:rsidR="00EE70C2" w:rsidRDefault="00EE70C2" w:rsidP="00EE70C2">
      <w:proofErr w:type="spellStart"/>
      <w:r>
        <w:t>Mariabelen</w:t>
      </w:r>
      <w:proofErr w:type="spellEnd"/>
      <w:r>
        <w:t xml:space="preserve"> Romero – Atlanta Archery Club</w:t>
      </w:r>
    </w:p>
    <w:p w14:paraId="2EB26517" w14:textId="77777777" w:rsidR="00EE70C2" w:rsidRDefault="00EE70C2" w:rsidP="00EE70C2">
      <w:r>
        <w:t>James/Jake Martin -Team on point</w:t>
      </w:r>
    </w:p>
    <w:p w14:paraId="12DF1060" w14:textId="77777777" w:rsidR="00EE70C2" w:rsidRDefault="00EE70C2" w:rsidP="00EE70C2">
      <w:proofErr w:type="spellStart"/>
      <w:r>
        <w:t>Thadrick</w:t>
      </w:r>
      <w:proofErr w:type="spellEnd"/>
      <w:r>
        <w:t xml:space="preserve"> Heaney – South Georgia JOAD (GAA Vice President)</w:t>
      </w:r>
    </w:p>
    <w:p w14:paraId="521C1D4A" w14:textId="1B0448EF" w:rsidR="00B16657" w:rsidRPr="00B16657" w:rsidRDefault="00B16657" w:rsidP="00EE70C2">
      <w:pPr>
        <w:rPr>
          <w:b/>
          <w:bCs/>
        </w:rPr>
      </w:pPr>
      <w:r w:rsidRPr="00B16657">
        <w:rPr>
          <w:b/>
          <w:bCs/>
        </w:rPr>
        <w:t>Also in Attendance:</w:t>
      </w:r>
      <w:r w:rsidR="00F637F9">
        <w:rPr>
          <w:b/>
          <w:bCs/>
        </w:rPr>
        <w:t xml:space="preserve"> First time attending (No Vote)</w:t>
      </w:r>
    </w:p>
    <w:p w14:paraId="5B94EFC9" w14:textId="3B31A339" w:rsidR="00B16657" w:rsidRDefault="00580F4E" w:rsidP="00EE70C2">
      <w:r>
        <w:t>Shantelle Mitchell – KAC A</w:t>
      </w:r>
      <w:r w:rsidR="00851B31">
        <w:t>rchery Club President</w:t>
      </w:r>
    </w:p>
    <w:p w14:paraId="5757A656" w14:textId="65AB246D" w:rsidR="00851B31" w:rsidRDefault="00851B31" w:rsidP="00EE70C2">
      <w:r>
        <w:t xml:space="preserve">Heather Polk </w:t>
      </w:r>
      <w:r w:rsidR="00AD2E53">
        <w:t>–</w:t>
      </w:r>
      <w:r>
        <w:t xml:space="preserve"> Kenn</w:t>
      </w:r>
      <w:r w:rsidR="00AD2E53">
        <w:t>esaw Archery Club</w:t>
      </w:r>
    </w:p>
    <w:p w14:paraId="5AA6216E" w14:textId="39FCB15C" w:rsidR="00AA015F" w:rsidRDefault="00AA015F" w:rsidP="00EE70C2">
      <w:r>
        <w:t xml:space="preserve">Leo Kim </w:t>
      </w:r>
      <w:r w:rsidR="00552C5E">
        <w:t>–</w:t>
      </w:r>
      <w:r>
        <w:t xml:space="preserve"> </w:t>
      </w:r>
      <w:r w:rsidR="00552C5E">
        <w:t>K Archery Club</w:t>
      </w:r>
    </w:p>
    <w:p w14:paraId="2FE027EE" w14:textId="61D0A4CE" w:rsidR="00505037" w:rsidRPr="00552C5E" w:rsidRDefault="00B16657" w:rsidP="00CA0F7E">
      <w:pPr>
        <w:spacing w:after="0" w:line="240" w:lineRule="auto"/>
        <w:contextualSpacing/>
        <w:rPr>
          <w:rFonts w:eastAsiaTheme="minorEastAsia"/>
        </w:rPr>
      </w:pPr>
      <w:r w:rsidRPr="00F637F9">
        <w:rPr>
          <w:rFonts w:eastAsiaTheme="minorEastAsia"/>
          <w:b/>
          <w:bCs/>
        </w:rPr>
        <w:t>Call meeting to Order</w:t>
      </w:r>
      <w:r>
        <w:rPr>
          <w:rFonts w:eastAsiaTheme="minorEastAsia"/>
        </w:rPr>
        <w:t xml:space="preserve"> – Bobby Slaton</w:t>
      </w:r>
    </w:p>
    <w:p w14:paraId="5CA10891" w14:textId="20AFF7EA" w:rsidR="00505037" w:rsidRDefault="00505037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62B52D5F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5001D21B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4B8AB049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7D6FBA06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3CCA6B32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7765536C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3F902629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728EA7FD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67EBA774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2245E30D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7A55E123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7744D27F" w14:textId="77777777" w:rsidR="00B019CD" w:rsidRDefault="00B019CD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5FBC3E11" w14:textId="4BAAECA2" w:rsidR="00B16657" w:rsidRDefault="00B16657" w:rsidP="00CA0F7E">
      <w:pPr>
        <w:spacing w:after="0" w:line="240" w:lineRule="auto"/>
        <w:contextualSpacing/>
        <w:rPr>
          <w:rFonts w:eastAsiaTheme="minorEastAsia"/>
          <w:b/>
          <w:bCs/>
        </w:rPr>
      </w:pPr>
      <w:r w:rsidRPr="00F637F9">
        <w:rPr>
          <w:rFonts w:eastAsiaTheme="minorEastAsia"/>
          <w:b/>
          <w:bCs/>
        </w:rPr>
        <w:lastRenderedPageBreak/>
        <w:t>Financial Report</w:t>
      </w:r>
      <w:r w:rsidR="000B4955">
        <w:rPr>
          <w:rFonts w:eastAsiaTheme="minorEastAsia"/>
          <w:b/>
          <w:bCs/>
        </w:rPr>
        <w:t xml:space="preserve"> information:</w:t>
      </w:r>
    </w:p>
    <w:p w14:paraId="7E0E74A1" w14:textId="77777777" w:rsidR="000B4955" w:rsidRDefault="000B4955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2A4198FB" w14:textId="77777777" w:rsidR="000B4955" w:rsidRDefault="000B4955" w:rsidP="00CA0F7E">
      <w:pPr>
        <w:spacing w:after="0" w:line="240" w:lineRule="auto"/>
        <w:contextualSpacing/>
        <w:rPr>
          <w:rFonts w:eastAsiaTheme="minorEastAs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4955" w14:paraId="0D714F12" w14:textId="77777777" w:rsidTr="000B4955">
        <w:tc>
          <w:tcPr>
            <w:tcW w:w="9350" w:type="dxa"/>
          </w:tcPr>
          <w:p w14:paraId="3FF55D34" w14:textId="77777777" w:rsidR="000B4955" w:rsidRDefault="000B4955" w:rsidP="000B4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Report</w:t>
            </w:r>
          </w:p>
          <w:p w14:paraId="4305778C" w14:textId="77777777" w:rsidR="000B4955" w:rsidRDefault="000B4955" w:rsidP="000B4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 of Director’s Meeting April 4, 2023</w:t>
            </w:r>
          </w:p>
          <w:p w14:paraId="43C7FFAA" w14:textId="77777777" w:rsidR="000B4955" w:rsidRDefault="000B4955" w:rsidP="000B4955"/>
          <w:p w14:paraId="6AA7F35F" w14:textId="77777777" w:rsidR="000B4955" w:rsidRDefault="000B4955" w:rsidP="000B4955">
            <w:r>
              <w:t xml:space="preserve">Wells Fargo Starting Balance as Feb. 03, </w:t>
            </w:r>
            <w:proofErr w:type="gramStart"/>
            <w:r>
              <w:t>2023</w:t>
            </w:r>
            <w:proofErr w:type="gramEnd"/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  <w:t xml:space="preserve"> </w:t>
            </w:r>
            <w:r>
              <w:tab/>
              <w:t xml:space="preserve"> $24,425.00</w:t>
            </w:r>
          </w:p>
          <w:p w14:paraId="483082D1" w14:textId="77777777" w:rsidR="000B4955" w:rsidRDefault="000B4955" w:rsidP="000B4955">
            <w:r>
              <w:t>Income</w:t>
            </w:r>
          </w:p>
          <w:p w14:paraId="081756B5" w14:textId="77777777" w:rsidR="000B4955" w:rsidRDefault="000B4955" w:rsidP="000B4955">
            <w:r>
              <w:tab/>
              <w:t>Interest Paid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tab/>
              <w:t xml:space="preserve">        1.90</w:t>
            </w:r>
          </w:p>
          <w:p w14:paraId="02661BE0" w14:textId="77777777" w:rsidR="000B4955" w:rsidRDefault="000B4955" w:rsidP="000B4955">
            <w:r>
              <w:tab/>
              <w:t>Crown Awards Credit</w:t>
            </w:r>
            <w:r>
              <w:tab/>
            </w:r>
            <w:r>
              <w:tab/>
            </w:r>
            <w:r>
              <w:tab/>
              <w:t xml:space="preserve">                         .96</w:t>
            </w:r>
          </w:p>
          <w:p w14:paraId="224803BE" w14:textId="77777777" w:rsidR="000B4955" w:rsidRDefault="000B4955" w:rsidP="000B4955">
            <w:r>
              <w:tab/>
              <w:t>Sub Balance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$24,427.86</w:t>
            </w:r>
          </w:p>
          <w:p w14:paraId="3FC45FAD" w14:textId="77777777" w:rsidR="000B4955" w:rsidRDefault="000B4955" w:rsidP="000B4955">
            <w:r>
              <w:t>Expenses</w:t>
            </w:r>
          </w:p>
          <w:p w14:paraId="6B973D8C" w14:textId="77777777" w:rsidR="000B4955" w:rsidRDefault="000B4955" w:rsidP="000B4955">
            <w:r>
              <w:tab/>
              <w:t>Crown Awards (25 Meter Shoot Awards)</w:t>
            </w:r>
            <w:r>
              <w:tab/>
              <w:t>$    46.08</w:t>
            </w:r>
          </w:p>
          <w:p w14:paraId="24210B90" w14:textId="77777777" w:rsidR="000B4955" w:rsidRDefault="000B4955" w:rsidP="000B4955">
            <w:r>
              <w:tab/>
              <w:t>USA Archery Association Fees</w:t>
            </w:r>
            <w:r>
              <w:tab/>
            </w:r>
            <w:r>
              <w:tab/>
            </w:r>
            <w:r>
              <w:tab/>
              <w:t xml:space="preserve">    500.00</w:t>
            </w:r>
          </w:p>
          <w:p w14:paraId="22C555C7" w14:textId="77777777" w:rsidR="000B4955" w:rsidRDefault="000B4955" w:rsidP="000B4955">
            <w:r>
              <w:tab/>
              <w:t>Postage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48.80</w:t>
            </w:r>
          </w:p>
          <w:p w14:paraId="07786B31" w14:textId="77777777" w:rsidR="000B4955" w:rsidRDefault="000B4955" w:rsidP="000B4955">
            <w:r>
              <w:tab/>
              <w:t>Just Awards (Redesigned GAA Medals)</w:t>
            </w:r>
            <w:r>
              <w:tab/>
            </w:r>
            <w:r>
              <w:tab/>
              <w:t xml:space="preserve"> 5,010.00</w:t>
            </w:r>
          </w:p>
          <w:p w14:paraId="31B4FD9C" w14:textId="77777777" w:rsidR="000B4955" w:rsidRDefault="000B4955" w:rsidP="000B4955">
            <w:r>
              <w:tab/>
              <w:t>Meeting Expense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15.99</w:t>
            </w:r>
          </w:p>
          <w:p w14:paraId="0772161A" w14:textId="77777777" w:rsidR="000B4955" w:rsidRDefault="000B4955" w:rsidP="000B4955">
            <w:r>
              <w:t>Expenses total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5,620.87</w:t>
            </w:r>
          </w:p>
          <w:p w14:paraId="3EC6A169" w14:textId="77777777" w:rsidR="000B4955" w:rsidRDefault="000B4955" w:rsidP="000B49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Available Balance 4/4/23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$18,806.99</w:t>
            </w:r>
          </w:p>
          <w:p w14:paraId="652B1B4C" w14:textId="584481D2" w:rsidR="000B4955" w:rsidRDefault="00FE03B1" w:rsidP="000B4955">
            <w:r w:rsidRPr="00FE03B1">
              <w:t>_________________________________________________________________________________</w:t>
            </w:r>
            <w:r>
              <w:t>_</w:t>
            </w:r>
          </w:p>
          <w:p w14:paraId="41C330DD" w14:textId="77777777" w:rsidR="000B4955" w:rsidRDefault="000B4955" w:rsidP="000B4955"/>
          <w:p w14:paraId="78366A98" w14:textId="77777777" w:rsidR="000B4955" w:rsidRDefault="000B4955" w:rsidP="000B4955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Bank of America Current balance is 2/1/2023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 xml:space="preserve"> $26,225.52</w:t>
            </w:r>
          </w:p>
          <w:p w14:paraId="5AA44107" w14:textId="77777777" w:rsidR="000B4955" w:rsidRDefault="000B4955" w:rsidP="000B4955">
            <w:r>
              <w:t>Income</w:t>
            </w:r>
          </w:p>
          <w:p w14:paraId="6A5F9477" w14:textId="77777777" w:rsidR="000B4955" w:rsidRDefault="000B4955" w:rsidP="000B4955">
            <w:r>
              <w:t>(NO INCOME TO REPORT)</w:t>
            </w:r>
          </w:p>
          <w:p w14:paraId="05A65DE5" w14:textId="77777777" w:rsidR="000B4955" w:rsidRDefault="000B4955" w:rsidP="000B4955">
            <w:r>
              <w:t>Expenses</w:t>
            </w:r>
          </w:p>
          <w:p w14:paraId="5A6CCAD2" w14:textId="77777777" w:rsidR="000B4955" w:rsidRDefault="000B4955" w:rsidP="000B4955">
            <w:r>
              <w:t>Funds moved to Wells Fargo</w:t>
            </w:r>
            <w:r>
              <w:tab/>
            </w:r>
            <w:r>
              <w:tab/>
            </w:r>
            <w:r>
              <w:tab/>
            </w:r>
            <w:r>
              <w:tab/>
              <w:t>$24,425.00</w:t>
            </w:r>
          </w:p>
          <w:p w14:paraId="1AADAFB6" w14:textId="77777777" w:rsidR="000B4955" w:rsidRDefault="000B4955" w:rsidP="000B4955">
            <w:r>
              <w:t>Crown Awards (JOAD Indoor &amp; GA Cup Awards)</w:t>
            </w:r>
            <w:r>
              <w:tab/>
            </w:r>
            <w:r>
              <w:tab/>
              <w:t xml:space="preserve">        836.41</w:t>
            </w:r>
          </w:p>
          <w:p w14:paraId="143A8F4B" w14:textId="77777777" w:rsidR="000B4955" w:rsidRDefault="000B4955" w:rsidP="000B4955">
            <w:r>
              <w:t>Square Space subscription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540.00</w:t>
            </w:r>
          </w:p>
          <w:p w14:paraId="2597F03D" w14:textId="77777777" w:rsidR="000B4955" w:rsidRDefault="000B4955" w:rsidP="000B4955">
            <w:r>
              <w:t>Expense total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25,801.41</w:t>
            </w:r>
          </w:p>
          <w:p w14:paraId="73FB5ED0" w14:textId="717D980F" w:rsidR="000B4955" w:rsidRDefault="000B4955" w:rsidP="00930EE7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Bank of America Total Available Balance 4/4/23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$      424.11</w:t>
            </w:r>
          </w:p>
        </w:tc>
      </w:tr>
    </w:tbl>
    <w:p w14:paraId="4487B4E2" w14:textId="77777777" w:rsidR="00D21C6D" w:rsidRDefault="00D21C6D" w:rsidP="00C05F1B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36CC06D1" w14:textId="77777777" w:rsidR="00D21C6D" w:rsidRDefault="00D21C6D" w:rsidP="00C05F1B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53A5F2AF" w14:textId="4C2E484E" w:rsidR="00B16657" w:rsidRDefault="00B16657" w:rsidP="00C05F1B">
      <w:pPr>
        <w:spacing w:after="0" w:line="240" w:lineRule="auto"/>
        <w:contextualSpacing/>
        <w:rPr>
          <w:rFonts w:eastAsiaTheme="minorEastAsia"/>
        </w:rPr>
      </w:pPr>
      <w:r w:rsidRPr="00F637F9">
        <w:rPr>
          <w:rFonts w:eastAsiaTheme="minorEastAsia"/>
          <w:b/>
          <w:bCs/>
        </w:rPr>
        <w:t>Old Business</w:t>
      </w:r>
      <w:r w:rsidRPr="00B16657">
        <w:rPr>
          <w:rFonts w:eastAsiaTheme="minorEastAsia"/>
        </w:rPr>
        <w:t>:</w:t>
      </w:r>
    </w:p>
    <w:p w14:paraId="1E75A142" w14:textId="45CE14FF" w:rsidR="00FA7E85" w:rsidRPr="00FA7E85" w:rsidRDefault="008239E9" w:rsidP="00FA7E85">
      <w:pPr>
        <w:ind w:left="720"/>
        <w:rPr>
          <w:b/>
          <w:bCs/>
        </w:rPr>
      </w:pPr>
      <w:r w:rsidRPr="00841A45">
        <w:rPr>
          <w:b/>
          <w:bCs/>
        </w:rPr>
        <w:t>Outdoor Upcoming meets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550"/>
      </w:tblGrid>
      <w:tr w:rsidR="00FA7E85" w14:paraId="77481CEF" w14:textId="77777777" w:rsidTr="00FA7E85">
        <w:tc>
          <w:tcPr>
            <w:tcW w:w="9350" w:type="dxa"/>
          </w:tcPr>
          <w:p w14:paraId="062B32D1" w14:textId="03968360" w:rsidR="00FA7E85" w:rsidRDefault="00FA7E85" w:rsidP="00D3037A">
            <w:r>
              <w:t>Georgia Cup</w:t>
            </w:r>
            <w:r w:rsidR="00A43FE0">
              <w:t xml:space="preserve"> </w:t>
            </w:r>
          </w:p>
          <w:p w14:paraId="4249389F" w14:textId="33C6F7B3" w:rsidR="00FA7E85" w:rsidRDefault="009F275F" w:rsidP="009F275F">
            <w:r>
              <w:t xml:space="preserve">                  </w:t>
            </w:r>
            <w:r w:rsidR="00FA7E85">
              <w:t>June 3rd - 4</w:t>
            </w:r>
            <w:r w:rsidR="00FA7E85" w:rsidRPr="009F275F">
              <w:rPr>
                <w:vertAlign w:val="superscript"/>
              </w:rPr>
              <w:t>th</w:t>
            </w:r>
            <w:r w:rsidR="00FA7E85">
              <w:t xml:space="preserve"> 2023 (Two Day event. Cost $</w:t>
            </w:r>
            <w:r w:rsidR="00BE0F9B">
              <w:t>80</w:t>
            </w:r>
            <w:r w:rsidR="00A43FE0">
              <w:t xml:space="preserve"> per archer</w:t>
            </w:r>
            <w:r w:rsidR="00FA7E85">
              <w:t>)</w:t>
            </w:r>
          </w:p>
          <w:p w14:paraId="114C5875" w14:textId="77777777" w:rsidR="00D3037A" w:rsidRDefault="00D3037A" w:rsidP="00B256F2">
            <w:pPr>
              <w:rPr>
                <w:color w:val="4472C4" w:themeColor="accent1"/>
              </w:rPr>
            </w:pPr>
          </w:p>
          <w:p w14:paraId="0E0DFB2E" w14:textId="3ED876A4" w:rsidR="00FA7E85" w:rsidRPr="00B256F2" w:rsidRDefault="00B256F2" w:rsidP="00B256F2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2023 </w:t>
            </w:r>
            <w:r w:rsidR="00FA7E85" w:rsidRPr="00B256F2">
              <w:rPr>
                <w:color w:val="4472C4" w:themeColor="accent1"/>
              </w:rPr>
              <w:t xml:space="preserve">JOAD Outdoor State Championship </w:t>
            </w:r>
          </w:p>
          <w:p w14:paraId="4969CC95" w14:textId="6AFFABB0" w:rsidR="00FA7E85" w:rsidRPr="009F275F" w:rsidRDefault="009F275F" w:rsidP="009F275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  <w:r w:rsidR="00B256F2">
              <w:rPr>
                <w:color w:val="4472C4" w:themeColor="accent1"/>
              </w:rPr>
              <w:t xml:space="preserve">             </w:t>
            </w:r>
            <w:r w:rsidR="00D3037A">
              <w:rPr>
                <w:color w:val="4472C4" w:themeColor="accent1"/>
              </w:rPr>
              <w:t xml:space="preserve">        </w:t>
            </w:r>
            <w:r w:rsidR="00FA7E85" w:rsidRPr="009F275F">
              <w:rPr>
                <w:color w:val="4472C4" w:themeColor="accent1"/>
              </w:rPr>
              <w:t>July 8</w:t>
            </w:r>
            <w:r w:rsidR="00FA7E85" w:rsidRPr="009F275F">
              <w:rPr>
                <w:color w:val="4472C4" w:themeColor="accent1"/>
                <w:vertAlign w:val="superscript"/>
              </w:rPr>
              <w:t>th</w:t>
            </w:r>
            <w:r w:rsidR="00FA7E85" w:rsidRPr="009F275F">
              <w:rPr>
                <w:color w:val="4472C4" w:themeColor="accent1"/>
              </w:rPr>
              <w:t>, 2023 (One Day event - $50 per archer)</w:t>
            </w:r>
          </w:p>
          <w:p w14:paraId="7041A221" w14:textId="77777777" w:rsidR="00FA7E85" w:rsidRPr="00FA7E85" w:rsidRDefault="00FA7E85" w:rsidP="00FA7E85">
            <w:pPr>
              <w:rPr>
                <w:color w:val="4472C4" w:themeColor="accent1"/>
              </w:rPr>
            </w:pPr>
          </w:p>
          <w:p w14:paraId="3A584534" w14:textId="041D1D3B" w:rsidR="00A43FE0" w:rsidRDefault="00FA7E85" w:rsidP="00D3037A">
            <w:r>
              <w:t xml:space="preserve">State Outdoor Championship </w:t>
            </w:r>
          </w:p>
          <w:p w14:paraId="401FB33D" w14:textId="156C7573" w:rsidR="00A43FE0" w:rsidRDefault="00A43FE0" w:rsidP="00D3037A">
            <w:r>
              <w:t xml:space="preserve">                   </w:t>
            </w:r>
            <w:r w:rsidR="00FA7E85">
              <w:t xml:space="preserve">September </w:t>
            </w:r>
            <w:r>
              <w:t>2</w:t>
            </w:r>
            <w:r w:rsidRPr="00A43FE0">
              <w:rPr>
                <w:vertAlign w:val="superscript"/>
              </w:rPr>
              <w:t>nd</w:t>
            </w:r>
            <w:r>
              <w:t>, (One day event -$50 per archer)</w:t>
            </w:r>
          </w:p>
          <w:p w14:paraId="19B67439" w14:textId="77777777" w:rsidR="00A43FE0" w:rsidRPr="00A43FE0" w:rsidRDefault="00A43FE0" w:rsidP="00D3037A">
            <w:pPr>
              <w:rPr>
                <w:vertAlign w:val="superscript"/>
              </w:rPr>
            </w:pPr>
          </w:p>
          <w:p w14:paraId="42E22E36" w14:textId="20F7ADE5" w:rsidR="00FA7E85" w:rsidRPr="00A43FE0" w:rsidRDefault="00886066" w:rsidP="00A43FE0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2023 </w:t>
            </w:r>
            <w:r w:rsidR="00FA7E85" w:rsidRPr="00A43FE0">
              <w:rPr>
                <w:color w:val="4472C4" w:themeColor="accent1"/>
              </w:rPr>
              <w:t>State Field Championship</w:t>
            </w:r>
          </w:p>
          <w:p w14:paraId="7A13AF52" w14:textId="5F5772C3" w:rsidR="00FA7E85" w:rsidRPr="00A43FE0" w:rsidRDefault="00A43FE0" w:rsidP="00A43FE0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 </w:t>
            </w:r>
            <w:r w:rsidR="00886066">
              <w:rPr>
                <w:color w:val="4472C4" w:themeColor="accent1"/>
              </w:rPr>
              <w:t xml:space="preserve">                 </w:t>
            </w:r>
            <w:r w:rsidR="00FA7E85" w:rsidRPr="00A43FE0">
              <w:rPr>
                <w:color w:val="4472C4" w:themeColor="accent1"/>
              </w:rPr>
              <w:t>October 7</w:t>
            </w:r>
            <w:r w:rsidR="00FA7E85" w:rsidRPr="00A43FE0">
              <w:rPr>
                <w:color w:val="4472C4" w:themeColor="accent1"/>
                <w:vertAlign w:val="superscript"/>
              </w:rPr>
              <w:t>th</w:t>
            </w:r>
            <w:r w:rsidR="00FA7E85" w:rsidRPr="00A43FE0">
              <w:rPr>
                <w:color w:val="4472C4" w:themeColor="accent1"/>
              </w:rPr>
              <w:t>, 2023</w:t>
            </w:r>
            <w:r w:rsidR="00886066">
              <w:rPr>
                <w:color w:val="4472C4" w:themeColor="accent1"/>
              </w:rPr>
              <w:t xml:space="preserve"> (One day event - $50 per archer)</w:t>
            </w:r>
          </w:p>
          <w:p w14:paraId="32C98034" w14:textId="77777777" w:rsidR="00FA7E85" w:rsidRDefault="00FA7E85" w:rsidP="00FA7E85">
            <w:pPr>
              <w:pStyle w:val="ListParagraph"/>
              <w:ind w:left="0"/>
              <w:rPr>
                <w:color w:val="4472C4" w:themeColor="accent1"/>
              </w:rPr>
            </w:pPr>
          </w:p>
        </w:tc>
      </w:tr>
    </w:tbl>
    <w:p w14:paraId="5740D020" w14:textId="77777777" w:rsidR="008239E9" w:rsidRDefault="008239E9" w:rsidP="00C05F1B">
      <w:pPr>
        <w:spacing w:after="0" w:line="240" w:lineRule="auto"/>
        <w:contextualSpacing/>
        <w:rPr>
          <w:rFonts w:eastAsiaTheme="minorEastAsia"/>
        </w:rPr>
      </w:pPr>
    </w:p>
    <w:p w14:paraId="2FAFC3AE" w14:textId="77777777" w:rsidR="008239E9" w:rsidRPr="00B16657" w:rsidRDefault="008239E9" w:rsidP="00C05F1B">
      <w:pPr>
        <w:spacing w:after="0" w:line="240" w:lineRule="auto"/>
        <w:contextualSpacing/>
        <w:rPr>
          <w:rFonts w:eastAsiaTheme="minorEastAsia"/>
        </w:rPr>
      </w:pPr>
    </w:p>
    <w:p w14:paraId="205BFB9E" w14:textId="051CFDDA" w:rsidR="00B16657" w:rsidRDefault="00B16657" w:rsidP="00B16657">
      <w:pPr>
        <w:numPr>
          <w:ilvl w:val="0"/>
          <w:numId w:val="9"/>
        </w:numPr>
        <w:spacing w:after="0" w:line="240" w:lineRule="auto"/>
        <w:contextualSpacing/>
        <w:rPr>
          <w:rFonts w:eastAsiaTheme="minorEastAsia"/>
        </w:rPr>
      </w:pPr>
      <w:r w:rsidRPr="00B16657">
        <w:rPr>
          <w:rFonts w:eastAsiaTheme="minorEastAsia"/>
        </w:rPr>
        <w:t>By-Laws Corrections (needs to be voted to accept the updates)</w:t>
      </w:r>
      <w:r w:rsidR="00DD3537">
        <w:rPr>
          <w:rFonts w:eastAsiaTheme="minorEastAsia"/>
        </w:rPr>
        <w:t xml:space="preserve"> </w:t>
      </w:r>
    </w:p>
    <w:p w14:paraId="6294B500" w14:textId="7ABA66D2" w:rsidR="00DD3537" w:rsidRDefault="00DD3537" w:rsidP="00DD3537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>We voted to approve the red line corrections only</w:t>
      </w:r>
      <w:r w:rsidR="00991591">
        <w:rPr>
          <w:rFonts w:eastAsiaTheme="minorEastAsia"/>
        </w:rPr>
        <w:t xml:space="preserve">. The </w:t>
      </w:r>
      <w:r w:rsidR="00D8112A">
        <w:rPr>
          <w:rFonts w:eastAsiaTheme="minorEastAsia"/>
        </w:rPr>
        <w:t xml:space="preserve">updated By-Laws will be sent out to everyone this week. </w:t>
      </w:r>
    </w:p>
    <w:p w14:paraId="64482E22" w14:textId="1C79638D" w:rsidR="0029308C" w:rsidRDefault="0029308C" w:rsidP="0054119D">
      <w:pPr>
        <w:pStyle w:val="ListParagraph"/>
        <w:ind w:left="1800"/>
      </w:pPr>
      <w:r>
        <w:t xml:space="preserve">Motion to approve </w:t>
      </w:r>
      <w:r w:rsidR="0054119D">
        <w:t xml:space="preserve">By-Laws Corrections </w:t>
      </w:r>
      <w:r w:rsidR="00DD3537">
        <w:t>–</w:t>
      </w:r>
      <w:r w:rsidR="0054119D">
        <w:t xml:space="preserve"> </w:t>
      </w:r>
      <w:r w:rsidR="00DD3537">
        <w:t xml:space="preserve">Terry </w:t>
      </w:r>
      <w:proofErr w:type="spellStart"/>
      <w:r w:rsidR="00DD3537">
        <w:t>Wiestr</w:t>
      </w:r>
      <w:r w:rsidR="00BB0260">
        <w:t>ick</w:t>
      </w:r>
      <w:proofErr w:type="spellEnd"/>
    </w:p>
    <w:p w14:paraId="53115972" w14:textId="3CF87193" w:rsidR="0054119D" w:rsidRDefault="0029308C" w:rsidP="0054119D">
      <w:pPr>
        <w:pStyle w:val="ListParagraph"/>
        <w:ind w:left="1800"/>
      </w:pPr>
      <w:r>
        <w:t>Seconded –</w:t>
      </w:r>
      <w:r w:rsidR="00991591">
        <w:t xml:space="preserve"> John Chandler</w:t>
      </w:r>
    </w:p>
    <w:p w14:paraId="74C7FEB8" w14:textId="784DDE06" w:rsidR="0029308C" w:rsidRDefault="0029308C" w:rsidP="0054119D">
      <w:pPr>
        <w:pStyle w:val="ListParagraph"/>
        <w:ind w:left="1800"/>
      </w:pPr>
      <w:r>
        <w:t>All were in agreement</w:t>
      </w:r>
      <w:r w:rsidR="0054119D">
        <w:t xml:space="preserve"> of By Law Corrections</w:t>
      </w:r>
    </w:p>
    <w:p w14:paraId="181477E4" w14:textId="77777777" w:rsidR="0029308C" w:rsidRPr="00B16657" w:rsidRDefault="0029308C" w:rsidP="00D8112A">
      <w:pPr>
        <w:spacing w:after="0" w:line="240" w:lineRule="auto"/>
        <w:contextualSpacing/>
        <w:rPr>
          <w:rFonts w:eastAsiaTheme="minorEastAsia"/>
        </w:rPr>
      </w:pPr>
    </w:p>
    <w:p w14:paraId="03D0A04A" w14:textId="77777777" w:rsidR="00B16657" w:rsidRDefault="00B16657" w:rsidP="00B16657">
      <w:pPr>
        <w:numPr>
          <w:ilvl w:val="0"/>
          <w:numId w:val="9"/>
        </w:numPr>
        <w:spacing w:after="0" w:line="240" w:lineRule="auto"/>
        <w:contextualSpacing/>
        <w:rPr>
          <w:rFonts w:eastAsiaTheme="minorEastAsia"/>
        </w:rPr>
      </w:pPr>
      <w:r w:rsidRPr="00B16657">
        <w:rPr>
          <w:rFonts w:eastAsiaTheme="minorEastAsia"/>
        </w:rPr>
        <w:t xml:space="preserve">Update on Amendment for Officer’s travel </w:t>
      </w:r>
      <w:proofErr w:type="gramStart"/>
      <w:r w:rsidRPr="00B16657">
        <w:rPr>
          <w:rFonts w:eastAsiaTheme="minorEastAsia"/>
        </w:rPr>
        <w:t>Expenses</w:t>
      </w:r>
      <w:proofErr w:type="gramEnd"/>
      <w:r w:rsidRPr="00B16657">
        <w:rPr>
          <w:rFonts w:eastAsiaTheme="minorEastAsia"/>
        </w:rPr>
        <w:t xml:space="preserve"> </w:t>
      </w:r>
    </w:p>
    <w:p w14:paraId="757BFA01" w14:textId="2C79CD42" w:rsidR="00D8112A" w:rsidRDefault="00D8112A" w:rsidP="00D8112A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We will not add </w:t>
      </w:r>
      <w:r w:rsidR="00932255">
        <w:rPr>
          <w:rFonts w:eastAsiaTheme="minorEastAsia"/>
        </w:rPr>
        <w:t>t</w:t>
      </w:r>
      <w:r>
        <w:rPr>
          <w:rFonts w:eastAsiaTheme="minorEastAsia"/>
        </w:rPr>
        <w:t xml:space="preserve">he reimbursements to the </w:t>
      </w:r>
      <w:r w:rsidR="00932255">
        <w:rPr>
          <w:rFonts w:eastAsiaTheme="minorEastAsia"/>
        </w:rPr>
        <w:t xml:space="preserve">GAA </w:t>
      </w:r>
      <w:r>
        <w:rPr>
          <w:rFonts w:eastAsiaTheme="minorEastAsia"/>
        </w:rPr>
        <w:t>By-Laws. Instead, we will write a policy using Google Documents</w:t>
      </w:r>
      <w:r w:rsidR="00932255">
        <w:rPr>
          <w:rFonts w:eastAsiaTheme="minorEastAsia"/>
        </w:rPr>
        <w:t xml:space="preserve">. </w:t>
      </w:r>
      <w:r w:rsidR="00CE1E9A">
        <w:rPr>
          <w:rFonts w:eastAsiaTheme="minorEastAsia"/>
        </w:rPr>
        <w:t xml:space="preserve">The documents wording </w:t>
      </w:r>
      <w:r w:rsidR="00F816E0">
        <w:rPr>
          <w:rFonts w:eastAsiaTheme="minorEastAsia"/>
        </w:rPr>
        <w:t>will be voted on next B</w:t>
      </w:r>
      <w:r w:rsidR="00C9401D">
        <w:rPr>
          <w:rFonts w:eastAsiaTheme="minorEastAsia"/>
        </w:rPr>
        <w:t>OD meeting. Potential wording</w:t>
      </w:r>
      <w:r w:rsidR="0083039D">
        <w:rPr>
          <w:rFonts w:eastAsiaTheme="minorEastAsia"/>
        </w:rPr>
        <w:t>, “O</w:t>
      </w:r>
      <w:r w:rsidR="00932255">
        <w:rPr>
          <w:rFonts w:eastAsiaTheme="minorEastAsia"/>
        </w:rPr>
        <w:t>fficer</w:t>
      </w:r>
      <w:r w:rsidR="0083039D">
        <w:rPr>
          <w:rFonts w:eastAsiaTheme="minorEastAsia"/>
        </w:rPr>
        <w:t>s</w:t>
      </w:r>
      <w:r w:rsidR="00932255">
        <w:rPr>
          <w:rFonts w:eastAsiaTheme="minorEastAsia"/>
        </w:rPr>
        <w:t xml:space="preserve"> that travels more than </w:t>
      </w:r>
      <w:r w:rsidR="00F05ED6">
        <w:rPr>
          <w:rFonts w:eastAsiaTheme="minorEastAsia"/>
        </w:rPr>
        <w:t>twenty miles from their home on record will be reimbursed by GAA for mileage at the rate of $0.60 cents per mile</w:t>
      </w:r>
      <w:r w:rsidR="00721245">
        <w:rPr>
          <w:rFonts w:eastAsiaTheme="minorEastAsia"/>
        </w:rPr>
        <w:t xml:space="preserve"> for GAA business only.</w:t>
      </w:r>
      <w:r w:rsidR="004A5688">
        <w:rPr>
          <w:rFonts w:eastAsiaTheme="minorEastAsia"/>
        </w:rPr>
        <w:t>”</w:t>
      </w:r>
      <w:r w:rsidR="00BE2A53">
        <w:rPr>
          <w:rFonts w:eastAsiaTheme="minorEastAsia"/>
        </w:rPr>
        <w:t xml:space="preserve"> </w:t>
      </w:r>
      <w:r w:rsidR="00721245">
        <w:rPr>
          <w:rFonts w:eastAsiaTheme="minorEastAsia"/>
        </w:rPr>
        <w:t xml:space="preserve">No Hotel or food reimbursements will be given to officers. </w:t>
      </w:r>
      <w:r w:rsidR="004A5688">
        <w:rPr>
          <w:rFonts w:eastAsiaTheme="minorEastAsia"/>
        </w:rPr>
        <w:t xml:space="preserve">Clarity </w:t>
      </w:r>
      <w:r w:rsidR="00651E7E">
        <w:rPr>
          <w:rFonts w:eastAsiaTheme="minorEastAsia"/>
        </w:rPr>
        <w:t>example: Officer</w:t>
      </w:r>
      <w:r w:rsidR="007B2026">
        <w:rPr>
          <w:rFonts w:eastAsiaTheme="minorEastAsia"/>
        </w:rPr>
        <w:t xml:space="preserve"> will not be reimbursed if </w:t>
      </w:r>
      <w:r w:rsidR="000C67D8">
        <w:rPr>
          <w:rFonts w:eastAsiaTheme="minorEastAsia"/>
        </w:rPr>
        <w:t xml:space="preserve">attending </w:t>
      </w:r>
      <w:r w:rsidR="007B2026">
        <w:rPr>
          <w:rFonts w:eastAsiaTheme="minorEastAsia"/>
        </w:rPr>
        <w:t xml:space="preserve">an event that </w:t>
      </w:r>
      <w:r w:rsidR="00B272BB">
        <w:rPr>
          <w:rFonts w:eastAsiaTheme="minorEastAsia"/>
        </w:rPr>
        <w:t xml:space="preserve">the officer is </w:t>
      </w:r>
      <w:r w:rsidR="000C67D8">
        <w:rPr>
          <w:rFonts w:eastAsiaTheme="minorEastAsia"/>
        </w:rPr>
        <w:t>acting</w:t>
      </w:r>
      <w:r w:rsidR="00170071">
        <w:rPr>
          <w:rFonts w:eastAsiaTheme="minorEastAsia"/>
        </w:rPr>
        <w:t xml:space="preserve"> as a</w:t>
      </w:r>
      <w:r w:rsidR="00B272BB">
        <w:rPr>
          <w:rFonts w:eastAsiaTheme="minorEastAsia"/>
        </w:rPr>
        <w:t xml:space="preserve"> coach </w:t>
      </w:r>
      <w:r w:rsidR="003965CF">
        <w:rPr>
          <w:rFonts w:eastAsiaTheme="minorEastAsia"/>
        </w:rPr>
        <w:t xml:space="preserve">to </w:t>
      </w:r>
      <w:r w:rsidR="00076186">
        <w:rPr>
          <w:rFonts w:eastAsiaTheme="minorEastAsia"/>
        </w:rPr>
        <w:t>th</w:t>
      </w:r>
      <w:r w:rsidR="00A6419E">
        <w:rPr>
          <w:rFonts w:eastAsiaTheme="minorEastAsia"/>
        </w:rPr>
        <w:t>at</w:t>
      </w:r>
      <w:r w:rsidR="00076186">
        <w:rPr>
          <w:rFonts w:eastAsiaTheme="minorEastAsia"/>
        </w:rPr>
        <w:t xml:space="preserve"> officer’s </w:t>
      </w:r>
      <w:r w:rsidR="00B272BB">
        <w:rPr>
          <w:rFonts w:eastAsiaTheme="minorEastAsia"/>
        </w:rPr>
        <w:t xml:space="preserve"> athlete</w:t>
      </w:r>
      <w:r w:rsidR="00A6419E">
        <w:rPr>
          <w:rFonts w:eastAsiaTheme="minorEastAsia"/>
        </w:rPr>
        <w:t xml:space="preserve"> or team.</w:t>
      </w:r>
      <w:r w:rsidR="000F483A">
        <w:rPr>
          <w:rFonts w:eastAsiaTheme="minorEastAsia"/>
        </w:rPr>
        <w:t xml:space="preserve"> A motion was made to work on the wording for the policy</w:t>
      </w:r>
      <w:r w:rsidR="00AF6468">
        <w:rPr>
          <w:rFonts w:eastAsiaTheme="minorEastAsia"/>
        </w:rPr>
        <w:t>.</w:t>
      </w:r>
    </w:p>
    <w:p w14:paraId="2773D651" w14:textId="7193DFE5" w:rsidR="005E0C6A" w:rsidRDefault="00BE2A53" w:rsidP="005E0C6A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Terry </w:t>
      </w:r>
      <w:proofErr w:type="spellStart"/>
      <w:r>
        <w:rPr>
          <w:rFonts w:eastAsiaTheme="minorEastAsia"/>
        </w:rPr>
        <w:t>Wiestrick</w:t>
      </w:r>
      <w:proofErr w:type="spellEnd"/>
      <w:r w:rsidR="00D0458A">
        <w:rPr>
          <w:rFonts w:eastAsiaTheme="minorEastAsia"/>
        </w:rPr>
        <w:t xml:space="preserve"> and Lee Ford will </w:t>
      </w:r>
      <w:r w:rsidR="008240FE">
        <w:rPr>
          <w:rFonts w:eastAsiaTheme="minorEastAsia"/>
        </w:rPr>
        <w:t>work together to draft a policy for the board to review.</w:t>
      </w:r>
    </w:p>
    <w:p w14:paraId="613D8E09" w14:textId="77777777" w:rsidR="000537EA" w:rsidRDefault="000537E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4A68ACA6" w14:textId="17C62742" w:rsidR="000537EA" w:rsidRDefault="000537EA" w:rsidP="005E0C6A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>No vote was needed for this subject.</w:t>
      </w:r>
    </w:p>
    <w:p w14:paraId="5DB78FCF" w14:textId="77777777" w:rsidR="000537EA" w:rsidRDefault="000537E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75A1D9B9" w14:textId="77777777" w:rsidR="00B16657" w:rsidRDefault="00B16657" w:rsidP="00B16657">
      <w:pPr>
        <w:numPr>
          <w:ilvl w:val="0"/>
          <w:numId w:val="9"/>
        </w:numPr>
        <w:spacing w:after="0" w:line="240" w:lineRule="auto"/>
        <w:contextualSpacing/>
        <w:rPr>
          <w:rFonts w:eastAsiaTheme="minorEastAsia"/>
        </w:rPr>
      </w:pPr>
      <w:r w:rsidRPr="00B16657">
        <w:rPr>
          <w:rFonts w:eastAsiaTheme="minorEastAsia"/>
        </w:rPr>
        <w:t>Update on equipment inventory log/tracking system and rental.</w:t>
      </w:r>
    </w:p>
    <w:p w14:paraId="54BCE824" w14:textId="6BC97A72" w:rsidR="005D4A3E" w:rsidRDefault="00D10D3C" w:rsidP="00D10D3C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We need to find a suitable place to store all of the items GAA owns and create an informational tracking sheet for all of the items. </w:t>
      </w:r>
      <w:r w:rsidR="00DB5516">
        <w:rPr>
          <w:rFonts w:eastAsiaTheme="minorEastAsia"/>
        </w:rPr>
        <w:t>Bobby</w:t>
      </w:r>
      <w:r w:rsidR="005D4A3E">
        <w:rPr>
          <w:rFonts w:eastAsiaTheme="minorEastAsia"/>
        </w:rPr>
        <w:t xml:space="preserve"> will work with </w:t>
      </w:r>
      <w:proofErr w:type="spellStart"/>
      <w:r w:rsidR="005D4A3E">
        <w:rPr>
          <w:rFonts w:eastAsiaTheme="minorEastAsia"/>
        </w:rPr>
        <w:t>Mariabelen</w:t>
      </w:r>
      <w:proofErr w:type="spellEnd"/>
      <w:r w:rsidR="005D4A3E">
        <w:rPr>
          <w:rFonts w:eastAsiaTheme="minorEastAsia"/>
        </w:rPr>
        <w:t xml:space="preserve"> Romero to work on an information tracking sheet for all GAA items</w:t>
      </w:r>
      <w:r w:rsidR="00D41087">
        <w:rPr>
          <w:rFonts w:eastAsiaTheme="minorEastAsia"/>
        </w:rPr>
        <w:t xml:space="preserve"> once he has had a chance to inventory the storage trailer.</w:t>
      </w:r>
      <w:r w:rsidR="005D4A3E">
        <w:rPr>
          <w:rFonts w:eastAsiaTheme="minorEastAsia"/>
        </w:rPr>
        <w:t xml:space="preserve"> </w:t>
      </w:r>
    </w:p>
    <w:p w14:paraId="41A0E8E0" w14:textId="77777777" w:rsidR="005D4A3E" w:rsidRDefault="005D4A3E" w:rsidP="00D10D3C">
      <w:pPr>
        <w:spacing w:after="0" w:line="240" w:lineRule="auto"/>
        <w:ind w:left="1800"/>
        <w:contextualSpacing/>
        <w:rPr>
          <w:rFonts w:eastAsiaTheme="minorEastAsia"/>
        </w:rPr>
      </w:pPr>
    </w:p>
    <w:p w14:paraId="362B7576" w14:textId="763FC22C" w:rsidR="00D10D3C" w:rsidRDefault="00D10D3C" w:rsidP="00D10D3C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We also need to see what’s in the </w:t>
      </w:r>
      <w:r w:rsidR="005D4A3E">
        <w:rPr>
          <w:rFonts w:eastAsiaTheme="minorEastAsia"/>
        </w:rPr>
        <w:t>trailer</w:t>
      </w:r>
      <w:r>
        <w:rPr>
          <w:rFonts w:eastAsiaTheme="minorEastAsia"/>
        </w:rPr>
        <w:t xml:space="preserve"> that GAA owns to decide what should be done with the items. Bobby mentioned that he’ll make a date with Rhonda to visit the trailer at some point. He will let everyone know </w:t>
      </w:r>
      <w:r w:rsidR="00090133">
        <w:rPr>
          <w:rFonts w:eastAsiaTheme="minorEastAsia"/>
        </w:rPr>
        <w:t xml:space="preserve">the date he will be going to see the trailer in case anyone wished to go. </w:t>
      </w:r>
    </w:p>
    <w:p w14:paraId="54EDE193" w14:textId="77777777" w:rsidR="00090133" w:rsidRDefault="00090133" w:rsidP="00D10D3C">
      <w:pPr>
        <w:spacing w:after="0" w:line="240" w:lineRule="auto"/>
        <w:ind w:left="1800"/>
        <w:contextualSpacing/>
        <w:rPr>
          <w:rFonts w:eastAsiaTheme="minorEastAsia"/>
        </w:rPr>
      </w:pPr>
    </w:p>
    <w:p w14:paraId="3230A6EA" w14:textId="0B88C6C9" w:rsidR="005E0C6A" w:rsidRDefault="005D4A3E" w:rsidP="005E0C6A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No vote was needed for this subject. </w:t>
      </w:r>
    </w:p>
    <w:p w14:paraId="19851E63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3D24D377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20925137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17C3A26F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46438A86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54916FCD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0A1D6452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69DCA126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5298683B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23C3E0AB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7CBD2186" w14:textId="77777777" w:rsidR="00850EDA" w:rsidRDefault="00850EDA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178298C7" w14:textId="77777777" w:rsidR="005D4A3E" w:rsidRPr="00B16657" w:rsidRDefault="005D4A3E" w:rsidP="005E0C6A">
      <w:pPr>
        <w:spacing w:after="0" w:line="240" w:lineRule="auto"/>
        <w:ind w:left="1800"/>
        <w:contextualSpacing/>
        <w:rPr>
          <w:rFonts w:eastAsiaTheme="minorEastAsia"/>
        </w:rPr>
      </w:pPr>
    </w:p>
    <w:p w14:paraId="23E13D02" w14:textId="0D0A3F41" w:rsidR="000B4955" w:rsidRDefault="00B16657" w:rsidP="003566DF">
      <w:pPr>
        <w:numPr>
          <w:ilvl w:val="0"/>
          <w:numId w:val="9"/>
        </w:numPr>
        <w:spacing w:after="0" w:line="240" w:lineRule="auto"/>
        <w:contextualSpacing/>
        <w:rPr>
          <w:rFonts w:eastAsiaTheme="minorEastAsia"/>
        </w:rPr>
      </w:pPr>
      <w:r w:rsidRPr="00730528">
        <w:rPr>
          <w:rFonts w:eastAsiaTheme="minorEastAsia"/>
        </w:rPr>
        <w:lastRenderedPageBreak/>
        <w:t xml:space="preserve">New GAA Medals </w:t>
      </w:r>
      <w:r w:rsidR="00730528" w:rsidRPr="00730528">
        <w:rPr>
          <w:rFonts w:eastAsiaTheme="minorEastAsia"/>
        </w:rPr>
        <w:t>have been ordered</w:t>
      </w:r>
      <w:r w:rsidR="00730528">
        <w:rPr>
          <w:rFonts w:eastAsiaTheme="minorEastAsia"/>
        </w:rPr>
        <w:t xml:space="preserve"> and should be here by the end of June</w:t>
      </w:r>
      <w:r w:rsidR="00850EDA">
        <w:rPr>
          <w:rFonts w:eastAsiaTheme="minorEastAsia"/>
        </w:rPr>
        <w:t>.</w:t>
      </w:r>
    </w:p>
    <w:p w14:paraId="1584E15F" w14:textId="1E4242B7" w:rsidR="00261ED7" w:rsidRDefault="00261ED7" w:rsidP="00CC60ED">
      <w:pPr>
        <w:spacing w:after="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w:r>
        <w:rPr>
          <w:noProof/>
        </w:rPr>
        <w:drawing>
          <wp:inline distT="0" distB="0" distL="0" distR="0" wp14:anchorId="6F061F5A" wp14:editId="58EDAB5E">
            <wp:extent cx="3143250" cy="2783297"/>
            <wp:effectExtent l="0" t="0" r="0" b="0"/>
            <wp:docPr id="238181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67" cy="27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89F0" w14:textId="77777777" w:rsidR="00CC60ED" w:rsidRDefault="00CC60ED" w:rsidP="00CC60ED">
      <w:pPr>
        <w:spacing w:after="0" w:line="240" w:lineRule="auto"/>
        <w:contextualSpacing/>
        <w:rPr>
          <w:rFonts w:eastAsiaTheme="minorEastAsia"/>
        </w:rPr>
      </w:pPr>
    </w:p>
    <w:p w14:paraId="5ACE4697" w14:textId="77777777" w:rsidR="000B4955" w:rsidRPr="00730528" w:rsidRDefault="000B4955" w:rsidP="000B4955">
      <w:pPr>
        <w:spacing w:after="0" w:line="240" w:lineRule="auto"/>
        <w:contextualSpacing/>
        <w:rPr>
          <w:rFonts w:eastAsiaTheme="minorEastAsia"/>
          <w:b/>
          <w:bCs/>
        </w:rPr>
      </w:pPr>
    </w:p>
    <w:p w14:paraId="418FA762" w14:textId="1C9D76AE" w:rsidR="00B16657" w:rsidRPr="00730528" w:rsidRDefault="00B16657" w:rsidP="00730528">
      <w:pPr>
        <w:spacing w:after="0" w:line="240" w:lineRule="auto"/>
        <w:contextualSpacing/>
        <w:rPr>
          <w:rFonts w:eastAsiaTheme="minorEastAsia"/>
          <w:b/>
          <w:bCs/>
        </w:rPr>
      </w:pPr>
      <w:r w:rsidRPr="00730528">
        <w:rPr>
          <w:rFonts w:eastAsiaTheme="minorEastAsia"/>
          <w:b/>
          <w:bCs/>
        </w:rPr>
        <w:t>New Business:</w:t>
      </w:r>
    </w:p>
    <w:p w14:paraId="3F152262" w14:textId="77777777" w:rsidR="00B16657" w:rsidRDefault="00B16657" w:rsidP="00B16657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</w:rPr>
      </w:pPr>
      <w:r w:rsidRPr="00B16657">
        <w:rPr>
          <w:rFonts w:eastAsiaTheme="minorEastAsia"/>
        </w:rPr>
        <w:t>Junior, Senior High School College Exposure Event (Should we use the email and Facebook contact list to advertise this event?)</w:t>
      </w:r>
    </w:p>
    <w:p w14:paraId="4A78CE5D" w14:textId="052D1943" w:rsidR="007966C1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Motion to approve email for the advertising of the event </w:t>
      </w:r>
      <w:r w:rsidR="008122A2">
        <w:rPr>
          <w:rFonts w:eastAsiaTheme="minorEastAsia"/>
        </w:rPr>
        <w:t xml:space="preserve">– Terry </w:t>
      </w:r>
      <w:proofErr w:type="spellStart"/>
      <w:r w:rsidR="008122A2">
        <w:rPr>
          <w:rFonts w:eastAsiaTheme="minorEastAsia"/>
        </w:rPr>
        <w:t>W</w:t>
      </w:r>
      <w:r w:rsidR="00CF6096">
        <w:rPr>
          <w:rFonts w:eastAsiaTheme="minorEastAsia"/>
        </w:rPr>
        <w:t>iestrik</w:t>
      </w:r>
      <w:proofErr w:type="spellEnd"/>
    </w:p>
    <w:p w14:paraId="4D25891D" w14:textId="29AC1519" w:rsidR="007966C1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Seconded – </w:t>
      </w:r>
      <w:r w:rsidR="008122A2">
        <w:rPr>
          <w:rFonts w:eastAsiaTheme="minorEastAsia"/>
        </w:rPr>
        <w:t>Danny Pincus</w:t>
      </w:r>
    </w:p>
    <w:p w14:paraId="3B633FA5" w14:textId="1868EF7F" w:rsidR="007966C1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All were in </w:t>
      </w:r>
      <w:proofErr w:type="gramStart"/>
      <w:r>
        <w:rPr>
          <w:rFonts w:eastAsiaTheme="minorEastAsia"/>
        </w:rPr>
        <w:t>Agreement</w:t>
      </w:r>
      <w:proofErr w:type="gramEnd"/>
    </w:p>
    <w:p w14:paraId="1EAE756F" w14:textId="77777777" w:rsidR="007966C1" w:rsidRPr="00B16657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</w:p>
    <w:p w14:paraId="7B08986F" w14:textId="0F9590F4" w:rsidR="00304953" w:rsidRPr="00304953" w:rsidRDefault="00304953" w:rsidP="00304953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We will advertise any club in the state of Georgia that will host a </w:t>
      </w:r>
      <w:r w:rsidR="00740DAA">
        <w:rPr>
          <w:rFonts w:eastAsiaTheme="minorEastAsia"/>
        </w:rPr>
        <w:t>Marvel/</w:t>
      </w:r>
      <w:r>
        <w:rPr>
          <w:rFonts w:eastAsiaTheme="minorEastAsia"/>
        </w:rPr>
        <w:t xml:space="preserve">USA Archery Sanctioned event. </w:t>
      </w:r>
    </w:p>
    <w:p w14:paraId="01196220" w14:textId="79B6CC27" w:rsidR="007966C1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Motion to approve – </w:t>
      </w:r>
      <w:r w:rsidR="00304953">
        <w:rPr>
          <w:rFonts w:eastAsiaTheme="minorEastAsia"/>
        </w:rPr>
        <w:t>Cass</w:t>
      </w:r>
      <w:r w:rsidR="002B2564">
        <w:rPr>
          <w:rFonts w:eastAsiaTheme="minorEastAsia"/>
        </w:rPr>
        <w:t>andra</w:t>
      </w:r>
      <w:r w:rsidR="00304953">
        <w:rPr>
          <w:rFonts w:eastAsiaTheme="minorEastAsia"/>
        </w:rPr>
        <w:t xml:space="preserve"> Pelton</w:t>
      </w:r>
    </w:p>
    <w:p w14:paraId="3E393137" w14:textId="06CB5D31" w:rsidR="007966C1" w:rsidRDefault="007966C1" w:rsidP="007966C1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Seconded – </w:t>
      </w:r>
      <w:r w:rsidR="00304953">
        <w:rPr>
          <w:rFonts w:eastAsiaTheme="minorEastAsia"/>
        </w:rPr>
        <w:t>Terry</w:t>
      </w:r>
      <w:r w:rsidR="002B2564">
        <w:rPr>
          <w:rFonts w:eastAsiaTheme="minorEastAsia"/>
        </w:rPr>
        <w:t xml:space="preserve"> </w:t>
      </w:r>
      <w:proofErr w:type="spellStart"/>
      <w:r w:rsidR="002B2564">
        <w:rPr>
          <w:rFonts w:eastAsiaTheme="minorEastAsia"/>
        </w:rPr>
        <w:t>Weistrick</w:t>
      </w:r>
      <w:proofErr w:type="spellEnd"/>
    </w:p>
    <w:p w14:paraId="38C97F51" w14:textId="342A530C" w:rsidR="007966C1" w:rsidRDefault="007966C1" w:rsidP="008F7DC5">
      <w:pPr>
        <w:spacing w:after="0" w:line="240" w:lineRule="auto"/>
        <w:ind w:left="1800"/>
        <w:contextualSpacing/>
        <w:rPr>
          <w:rFonts w:eastAsiaTheme="minorEastAsia"/>
        </w:rPr>
      </w:pPr>
      <w:r>
        <w:rPr>
          <w:rFonts w:eastAsiaTheme="minorEastAsia"/>
        </w:rPr>
        <w:t xml:space="preserve">All were in </w:t>
      </w:r>
      <w:proofErr w:type="gramStart"/>
      <w:r>
        <w:rPr>
          <w:rFonts w:eastAsiaTheme="minorEastAsia"/>
        </w:rPr>
        <w:t>Agreement</w:t>
      </w:r>
      <w:proofErr w:type="gramEnd"/>
    </w:p>
    <w:p w14:paraId="41F8AAA7" w14:textId="77777777" w:rsidR="007966C1" w:rsidRDefault="007966C1" w:rsidP="00C05F1B">
      <w:pPr>
        <w:spacing w:after="0" w:line="240" w:lineRule="auto"/>
        <w:contextualSpacing/>
        <w:rPr>
          <w:rFonts w:eastAsiaTheme="minorEastAsia"/>
        </w:rPr>
      </w:pPr>
    </w:p>
    <w:p w14:paraId="74E764FF" w14:textId="20A7233E" w:rsidR="007966C1" w:rsidRPr="00F666AD" w:rsidRDefault="007966C1" w:rsidP="007966C1">
      <w:pPr>
        <w:rPr>
          <w:b/>
          <w:bCs/>
        </w:rPr>
      </w:pPr>
      <w:r w:rsidRPr="00F666AD">
        <w:rPr>
          <w:b/>
          <w:bCs/>
        </w:rPr>
        <w:t>Meeting Closed</w:t>
      </w:r>
      <w:r>
        <w:rPr>
          <w:b/>
          <w:bCs/>
        </w:rPr>
        <w:t xml:space="preserve"> at </w:t>
      </w:r>
      <w:r w:rsidR="00304953">
        <w:rPr>
          <w:b/>
          <w:bCs/>
        </w:rPr>
        <w:t>7:54</w:t>
      </w:r>
      <w:r>
        <w:rPr>
          <w:b/>
          <w:bCs/>
        </w:rPr>
        <w:t xml:space="preserve"> P.M.</w:t>
      </w:r>
    </w:p>
    <w:p w14:paraId="6C1A93E7" w14:textId="6C92A9FB" w:rsidR="007966C1" w:rsidRDefault="007966C1" w:rsidP="007966C1">
      <w:pPr>
        <w:pStyle w:val="ListParagraph"/>
        <w:numPr>
          <w:ilvl w:val="0"/>
          <w:numId w:val="4"/>
        </w:numPr>
      </w:pPr>
      <w:r>
        <w:t xml:space="preserve">Motion to close the meeting – </w:t>
      </w:r>
      <w:r w:rsidR="00304953">
        <w:t>Danny</w:t>
      </w:r>
      <w:r w:rsidR="008F7DC5">
        <w:t xml:space="preserve"> Pincus</w:t>
      </w:r>
    </w:p>
    <w:p w14:paraId="52A8FC21" w14:textId="27E4BFF1" w:rsidR="007966C1" w:rsidRDefault="007966C1" w:rsidP="007966C1">
      <w:pPr>
        <w:pStyle w:val="ListParagraph"/>
        <w:numPr>
          <w:ilvl w:val="0"/>
          <w:numId w:val="4"/>
        </w:numPr>
      </w:pPr>
      <w:r>
        <w:t xml:space="preserve">Motion Seconded – </w:t>
      </w:r>
      <w:r w:rsidR="00304953">
        <w:t>Terry</w:t>
      </w:r>
      <w:r w:rsidR="002B2564">
        <w:t xml:space="preserve"> </w:t>
      </w:r>
      <w:proofErr w:type="spellStart"/>
      <w:r w:rsidR="002B2564">
        <w:t>Weistrick</w:t>
      </w:r>
      <w:proofErr w:type="spellEnd"/>
    </w:p>
    <w:p w14:paraId="0DA43E4C" w14:textId="73C3CC7A" w:rsidR="00261ED7" w:rsidRDefault="00261ED7" w:rsidP="00261ED7">
      <w:r>
        <w:t xml:space="preserve">BOD Meeting </w:t>
      </w:r>
      <w:proofErr w:type="gramStart"/>
      <w:r>
        <w:t>minutes  –</w:t>
      </w:r>
      <w:proofErr w:type="gramEnd"/>
      <w:r>
        <w:t xml:space="preserve"> </w:t>
      </w:r>
      <w:proofErr w:type="spellStart"/>
      <w:r>
        <w:t>Fredrina</w:t>
      </w:r>
      <w:proofErr w:type="spellEnd"/>
      <w:r>
        <w:t xml:space="preserve"> Slaton (GAA </w:t>
      </w:r>
      <w:r w:rsidR="007442F7">
        <w:t>s</w:t>
      </w:r>
      <w:r>
        <w:t>ecretary)</w:t>
      </w:r>
    </w:p>
    <w:p w14:paraId="37DD5787" w14:textId="77777777" w:rsidR="007966C1" w:rsidRDefault="007966C1" w:rsidP="007966C1">
      <w:pPr>
        <w:pStyle w:val="ListParagraph"/>
      </w:pPr>
    </w:p>
    <w:p w14:paraId="4C75ABFE" w14:textId="26E3EE71" w:rsidR="00994E37" w:rsidRDefault="007966C1" w:rsidP="004F02B0">
      <w:pPr>
        <w:pStyle w:val="ListParagraph"/>
      </w:pPr>
      <w:r>
        <w:t>If you see any errors, or need any additions added, email me a info@gaarchery.org</w:t>
      </w:r>
    </w:p>
    <w:sectPr w:rsidR="0099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FC"/>
    <w:multiLevelType w:val="hybridMultilevel"/>
    <w:tmpl w:val="79FA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EBD"/>
    <w:multiLevelType w:val="hybridMultilevel"/>
    <w:tmpl w:val="B854FEF0"/>
    <w:lvl w:ilvl="0" w:tplc="E9364718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EF"/>
    <w:multiLevelType w:val="hybridMultilevel"/>
    <w:tmpl w:val="AFC8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BF0"/>
    <w:multiLevelType w:val="hybridMultilevel"/>
    <w:tmpl w:val="85661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BD7541"/>
    <w:multiLevelType w:val="hybridMultilevel"/>
    <w:tmpl w:val="4FE2E4A6"/>
    <w:lvl w:ilvl="0" w:tplc="A5BA3890">
      <w:start w:val="2023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A59430F"/>
    <w:multiLevelType w:val="hybridMultilevel"/>
    <w:tmpl w:val="B37AD0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0571"/>
    <w:multiLevelType w:val="hybridMultilevel"/>
    <w:tmpl w:val="756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266"/>
    <w:multiLevelType w:val="hybridMultilevel"/>
    <w:tmpl w:val="F5BA60FE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8" w15:restartNumberingAfterBreak="0">
    <w:nsid w:val="499A4F35"/>
    <w:multiLevelType w:val="hybridMultilevel"/>
    <w:tmpl w:val="B26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BE8"/>
    <w:multiLevelType w:val="hybridMultilevel"/>
    <w:tmpl w:val="BEC05C7C"/>
    <w:lvl w:ilvl="0" w:tplc="F5160CFE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04E91"/>
    <w:multiLevelType w:val="hybridMultilevel"/>
    <w:tmpl w:val="CAAA9B34"/>
    <w:lvl w:ilvl="0" w:tplc="CB12FB7E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E0DF2"/>
    <w:multiLevelType w:val="hybridMultilevel"/>
    <w:tmpl w:val="A36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1858"/>
    <w:multiLevelType w:val="hybridMultilevel"/>
    <w:tmpl w:val="216E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21486A"/>
    <w:multiLevelType w:val="hybridMultilevel"/>
    <w:tmpl w:val="725E1C98"/>
    <w:lvl w:ilvl="0" w:tplc="5D367CC8">
      <w:start w:val="2023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B12DFA"/>
    <w:multiLevelType w:val="hybridMultilevel"/>
    <w:tmpl w:val="C144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049C"/>
    <w:multiLevelType w:val="hybridMultilevel"/>
    <w:tmpl w:val="957E70D0"/>
    <w:lvl w:ilvl="0" w:tplc="C9A0A5FE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10478">
    <w:abstractNumId w:val="11"/>
  </w:num>
  <w:num w:numId="2" w16cid:durableId="31155371">
    <w:abstractNumId w:val="14"/>
  </w:num>
  <w:num w:numId="3" w16cid:durableId="1403286734">
    <w:abstractNumId w:val="2"/>
  </w:num>
  <w:num w:numId="4" w16cid:durableId="1099302133">
    <w:abstractNumId w:val="6"/>
  </w:num>
  <w:num w:numId="5" w16cid:durableId="1547370641">
    <w:abstractNumId w:val="0"/>
  </w:num>
  <w:num w:numId="6" w16cid:durableId="1746492106">
    <w:abstractNumId w:val="8"/>
  </w:num>
  <w:num w:numId="7" w16cid:durableId="2116561760">
    <w:abstractNumId w:val="5"/>
  </w:num>
  <w:num w:numId="8" w16cid:durableId="1324091493">
    <w:abstractNumId w:val="7"/>
  </w:num>
  <w:num w:numId="9" w16cid:durableId="959413514">
    <w:abstractNumId w:val="3"/>
  </w:num>
  <w:num w:numId="10" w16cid:durableId="742871222">
    <w:abstractNumId w:val="12"/>
  </w:num>
  <w:num w:numId="11" w16cid:durableId="1843736836">
    <w:abstractNumId w:val="13"/>
  </w:num>
  <w:num w:numId="12" w16cid:durableId="362898865">
    <w:abstractNumId w:val="9"/>
  </w:num>
  <w:num w:numId="13" w16cid:durableId="391202222">
    <w:abstractNumId w:val="1"/>
  </w:num>
  <w:num w:numId="14" w16cid:durableId="1579441947">
    <w:abstractNumId w:val="4"/>
  </w:num>
  <w:num w:numId="15" w16cid:durableId="820346290">
    <w:abstractNumId w:val="15"/>
  </w:num>
  <w:num w:numId="16" w16cid:durableId="1324891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C2"/>
    <w:rsid w:val="0000258B"/>
    <w:rsid w:val="000537EA"/>
    <w:rsid w:val="00076186"/>
    <w:rsid w:val="00090133"/>
    <w:rsid w:val="000B4955"/>
    <w:rsid w:val="000C67D8"/>
    <w:rsid w:val="000F483A"/>
    <w:rsid w:val="001354F0"/>
    <w:rsid w:val="00157877"/>
    <w:rsid w:val="00170071"/>
    <w:rsid w:val="00261ED7"/>
    <w:rsid w:val="002672F5"/>
    <w:rsid w:val="0029308C"/>
    <w:rsid w:val="002B12EF"/>
    <w:rsid w:val="002B2564"/>
    <w:rsid w:val="002D33DC"/>
    <w:rsid w:val="00304953"/>
    <w:rsid w:val="00317CB7"/>
    <w:rsid w:val="00343E65"/>
    <w:rsid w:val="003566DF"/>
    <w:rsid w:val="003640E7"/>
    <w:rsid w:val="0037244A"/>
    <w:rsid w:val="003965CF"/>
    <w:rsid w:val="003A39D0"/>
    <w:rsid w:val="004402BE"/>
    <w:rsid w:val="004553BF"/>
    <w:rsid w:val="004A5688"/>
    <w:rsid w:val="004E0319"/>
    <w:rsid w:val="004F02B0"/>
    <w:rsid w:val="00505037"/>
    <w:rsid w:val="0051120A"/>
    <w:rsid w:val="0054119D"/>
    <w:rsid w:val="00552C5E"/>
    <w:rsid w:val="00580F4E"/>
    <w:rsid w:val="005D4A3E"/>
    <w:rsid w:val="005E0C6A"/>
    <w:rsid w:val="00612200"/>
    <w:rsid w:val="00647720"/>
    <w:rsid w:val="00651E7E"/>
    <w:rsid w:val="00691D81"/>
    <w:rsid w:val="00693C0F"/>
    <w:rsid w:val="00705317"/>
    <w:rsid w:val="00721245"/>
    <w:rsid w:val="00730528"/>
    <w:rsid w:val="007376BD"/>
    <w:rsid w:val="00740DAA"/>
    <w:rsid w:val="007442F7"/>
    <w:rsid w:val="007966C1"/>
    <w:rsid w:val="007B2026"/>
    <w:rsid w:val="008122A2"/>
    <w:rsid w:val="008239E9"/>
    <w:rsid w:val="008240FE"/>
    <w:rsid w:val="0083039D"/>
    <w:rsid w:val="00850EDA"/>
    <w:rsid w:val="00851B31"/>
    <w:rsid w:val="00886066"/>
    <w:rsid w:val="008F7DC5"/>
    <w:rsid w:val="009217B7"/>
    <w:rsid w:val="00930EE7"/>
    <w:rsid w:val="00932255"/>
    <w:rsid w:val="00960513"/>
    <w:rsid w:val="00991591"/>
    <w:rsid w:val="00994E37"/>
    <w:rsid w:val="009F275F"/>
    <w:rsid w:val="00A319F7"/>
    <w:rsid w:val="00A43FE0"/>
    <w:rsid w:val="00A6419E"/>
    <w:rsid w:val="00AA015F"/>
    <w:rsid w:val="00AA0BC9"/>
    <w:rsid w:val="00AD2E53"/>
    <w:rsid w:val="00AF6468"/>
    <w:rsid w:val="00B019CD"/>
    <w:rsid w:val="00B16657"/>
    <w:rsid w:val="00B256F2"/>
    <w:rsid w:val="00B272BB"/>
    <w:rsid w:val="00B27A5B"/>
    <w:rsid w:val="00B3697F"/>
    <w:rsid w:val="00B660CE"/>
    <w:rsid w:val="00BA1F1A"/>
    <w:rsid w:val="00BB0260"/>
    <w:rsid w:val="00BE0F9B"/>
    <w:rsid w:val="00BE2A53"/>
    <w:rsid w:val="00C05F1B"/>
    <w:rsid w:val="00C254B3"/>
    <w:rsid w:val="00C9401D"/>
    <w:rsid w:val="00CA0F7E"/>
    <w:rsid w:val="00CC60ED"/>
    <w:rsid w:val="00CE1E9A"/>
    <w:rsid w:val="00CF0A3A"/>
    <w:rsid w:val="00CF6096"/>
    <w:rsid w:val="00D0458A"/>
    <w:rsid w:val="00D10D3C"/>
    <w:rsid w:val="00D21C6D"/>
    <w:rsid w:val="00D3037A"/>
    <w:rsid w:val="00D41087"/>
    <w:rsid w:val="00D76EBF"/>
    <w:rsid w:val="00D8112A"/>
    <w:rsid w:val="00D97A2C"/>
    <w:rsid w:val="00DB5516"/>
    <w:rsid w:val="00DD3537"/>
    <w:rsid w:val="00E12560"/>
    <w:rsid w:val="00E51F6B"/>
    <w:rsid w:val="00ED7904"/>
    <w:rsid w:val="00EE70C2"/>
    <w:rsid w:val="00F05ED6"/>
    <w:rsid w:val="00F637F9"/>
    <w:rsid w:val="00F816E0"/>
    <w:rsid w:val="00FA2605"/>
    <w:rsid w:val="00FA7E85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2BD9"/>
  <w15:chartTrackingRefBased/>
  <w15:docId w15:val="{FE26789C-C105-4E35-A655-375181B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C2"/>
    <w:pPr>
      <w:ind w:left="720"/>
      <w:contextualSpacing/>
    </w:pPr>
  </w:style>
  <w:style w:type="table" w:styleId="TableGrid">
    <w:name w:val="Table Grid"/>
    <w:basedOn w:val="TableNormal"/>
    <w:uiPriority w:val="39"/>
    <w:rsid w:val="00FA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Slaton</dc:creator>
  <cp:keywords/>
  <dc:description/>
  <cp:lastModifiedBy>F Slaton</cp:lastModifiedBy>
  <cp:revision>2</cp:revision>
  <cp:lastPrinted>2023-04-04T13:02:00Z</cp:lastPrinted>
  <dcterms:created xsi:type="dcterms:W3CDTF">2023-04-05T01:46:00Z</dcterms:created>
  <dcterms:modified xsi:type="dcterms:W3CDTF">2023-04-05T01:46:00Z</dcterms:modified>
</cp:coreProperties>
</file>